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21865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9712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797120">
              <w:rPr>
                <w:sz w:val="28"/>
                <w:szCs w:val="28"/>
              </w:rPr>
              <w:t>568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797120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691DBD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отделением политической партии «КОММУНИСТ</w:t>
      </w:r>
      <w:r w:rsidR="00691DBD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62033D">
        <w:rPr>
          <w:bCs/>
          <w:sz w:val="28"/>
          <w:szCs w:val="28"/>
        </w:rPr>
        <w:t>12</w:t>
      </w:r>
      <w:r w:rsidR="00421865">
        <w:rPr>
          <w:bCs/>
          <w:sz w:val="28"/>
          <w:szCs w:val="28"/>
        </w:rPr>
        <w:t xml:space="preserve"> </w:t>
      </w:r>
      <w:proofErr w:type="spellStart"/>
      <w:r w:rsidR="0062033D">
        <w:rPr>
          <w:bCs/>
          <w:sz w:val="28"/>
          <w:szCs w:val="28"/>
        </w:rPr>
        <w:t>Шахвердиева</w:t>
      </w:r>
      <w:proofErr w:type="spellEnd"/>
      <w:r w:rsidR="0062033D">
        <w:rPr>
          <w:bCs/>
          <w:sz w:val="28"/>
          <w:szCs w:val="28"/>
        </w:rPr>
        <w:t xml:space="preserve"> Р.А.</w:t>
      </w:r>
      <w:r w:rsidR="002D0E5B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691DBD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62033D">
        <w:rPr>
          <w:sz w:val="28"/>
          <w:szCs w:val="28"/>
        </w:rPr>
        <w:t>12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62033D">
        <w:rPr>
          <w:sz w:val="28"/>
          <w:szCs w:val="28"/>
        </w:rPr>
        <w:t>Шахвердиевым</w:t>
      </w:r>
      <w:proofErr w:type="spellEnd"/>
      <w:r w:rsidR="0062033D">
        <w:rPr>
          <w:sz w:val="28"/>
          <w:szCs w:val="28"/>
        </w:rPr>
        <w:t xml:space="preserve"> Русланом </w:t>
      </w:r>
      <w:proofErr w:type="spellStart"/>
      <w:r w:rsidR="0062033D">
        <w:rPr>
          <w:sz w:val="28"/>
          <w:szCs w:val="28"/>
        </w:rPr>
        <w:t>Акиф</w:t>
      </w:r>
      <w:proofErr w:type="spellEnd"/>
      <w:proofErr w:type="gramStart"/>
      <w:r w:rsidR="0062033D">
        <w:rPr>
          <w:sz w:val="28"/>
          <w:szCs w:val="28"/>
        </w:rPr>
        <w:t xml:space="preserve"> </w:t>
      </w:r>
      <w:proofErr w:type="spellStart"/>
      <w:r w:rsidR="0062033D">
        <w:rPr>
          <w:sz w:val="28"/>
          <w:szCs w:val="28"/>
        </w:rPr>
        <w:t>О</w:t>
      </w:r>
      <w:proofErr w:type="gramEnd"/>
      <w:r w:rsidR="0062033D">
        <w:rPr>
          <w:sz w:val="28"/>
          <w:szCs w:val="28"/>
        </w:rPr>
        <w:t>глы</w:t>
      </w:r>
      <w:proofErr w:type="spellEnd"/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62033D">
        <w:rPr>
          <w:sz w:val="28"/>
          <w:szCs w:val="28"/>
        </w:rPr>
        <w:t>12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62033D">
        <w:rPr>
          <w:sz w:val="28"/>
          <w:szCs w:val="28"/>
        </w:rPr>
        <w:t>Шахвердиевым</w:t>
      </w:r>
      <w:proofErr w:type="spellEnd"/>
      <w:r w:rsidR="0062033D">
        <w:rPr>
          <w:sz w:val="28"/>
          <w:szCs w:val="28"/>
        </w:rPr>
        <w:t xml:space="preserve"> Русланом </w:t>
      </w:r>
      <w:proofErr w:type="spellStart"/>
      <w:r w:rsidR="0062033D">
        <w:rPr>
          <w:sz w:val="28"/>
          <w:szCs w:val="28"/>
        </w:rPr>
        <w:t>Акиф</w:t>
      </w:r>
      <w:proofErr w:type="spellEnd"/>
      <w:proofErr w:type="gramStart"/>
      <w:r w:rsidR="0062033D">
        <w:rPr>
          <w:sz w:val="28"/>
          <w:szCs w:val="28"/>
        </w:rPr>
        <w:t xml:space="preserve"> </w:t>
      </w:r>
      <w:proofErr w:type="spellStart"/>
      <w:r w:rsidR="0062033D">
        <w:rPr>
          <w:sz w:val="28"/>
          <w:szCs w:val="28"/>
        </w:rPr>
        <w:t>О</w:t>
      </w:r>
      <w:proofErr w:type="gramEnd"/>
      <w:r w:rsidR="0062033D">
        <w:rPr>
          <w:sz w:val="28"/>
          <w:szCs w:val="28"/>
        </w:rPr>
        <w:t>глы</w:t>
      </w:r>
      <w:proofErr w:type="spellEnd"/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62033D">
        <w:rPr>
          <w:sz w:val="28"/>
          <w:szCs w:val="28"/>
        </w:rPr>
        <w:t>12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6C2E36" w:rsidRDefault="006C2E36" w:rsidP="006C2E3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в депутаты Думы Находкинского городского округа </w:t>
      </w:r>
      <w:proofErr w:type="spellStart"/>
      <w:r>
        <w:rPr>
          <w:sz w:val="28"/>
          <w:szCs w:val="28"/>
        </w:rPr>
        <w:t>Шахвердиев</w:t>
      </w:r>
      <w:proofErr w:type="spellEnd"/>
      <w:r>
        <w:rPr>
          <w:sz w:val="28"/>
          <w:szCs w:val="28"/>
        </w:rPr>
        <w:t xml:space="preserve"> Руслан </w:t>
      </w:r>
      <w:proofErr w:type="spellStart"/>
      <w:r>
        <w:rPr>
          <w:sz w:val="28"/>
          <w:szCs w:val="28"/>
        </w:rPr>
        <w:t>Акиф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глы</w:t>
      </w:r>
      <w:proofErr w:type="spellEnd"/>
      <w:r>
        <w:rPr>
          <w:sz w:val="28"/>
          <w:szCs w:val="28"/>
        </w:rPr>
        <w:t xml:space="preserve"> зарегистрирован также в составе списка кандидатов, выдвинутого Приморским краевым отделением политической партии «КОММУНИСТ</w:t>
      </w:r>
      <w:r w:rsidR="00691DBD">
        <w:rPr>
          <w:sz w:val="28"/>
          <w:szCs w:val="28"/>
        </w:rPr>
        <w:t>И</w:t>
      </w:r>
      <w:r>
        <w:rPr>
          <w:sz w:val="28"/>
          <w:szCs w:val="28"/>
        </w:rPr>
        <w:t xml:space="preserve">ЧЕСКАЯ ПАРТИЯ РОССИЙСКОЙ ФЕДЕРАЦИИ»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691DBD">
        <w:rPr>
          <w:sz w:val="28"/>
          <w:szCs w:val="28"/>
        </w:rPr>
        <w:t>И</w:t>
      </w:r>
      <w:bookmarkStart w:id="0" w:name="_GoBack"/>
      <w:bookmarkEnd w:id="0"/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62033D">
        <w:rPr>
          <w:sz w:val="28"/>
          <w:szCs w:val="28"/>
        </w:rPr>
        <w:t>12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62033D">
        <w:rPr>
          <w:sz w:val="28"/>
          <w:szCs w:val="28"/>
        </w:rPr>
        <w:t>Шахвердиева</w:t>
      </w:r>
      <w:proofErr w:type="spellEnd"/>
      <w:r w:rsidR="0062033D">
        <w:rPr>
          <w:sz w:val="28"/>
          <w:szCs w:val="28"/>
        </w:rPr>
        <w:t xml:space="preserve"> Руслана </w:t>
      </w:r>
      <w:proofErr w:type="spellStart"/>
      <w:r w:rsidR="0062033D">
        <w:rPr>
          <w:sz w:val="28"/>
          <w:szCs w:val="28"/>
        </w:rPr>
        <w:t>Акиф</w:t>
      </w:r>
      <w:proofErr w:type="spellEnd"/>
      <w:proofErr w:type="gramStart"/>
      <w:r w:rsidR="0062033D">
        <w:rPr>
          <w:sz w:val="28"/>
          <w:szCs w:val="28"/>
        </w:rPr>
        <w:t xml:space="preserve"> </w:t>
      </w:r>
      <w:proofErr w:type="spellStart"/>
      <w:r w:rsidR="0062033D">
        <w:rPr>
          <w:sz w:val="28"/>
          <w:szCs w:val="28"/>
        </w:rPr>
        <w:t>О</w:t>
      </w:r>
      <w:proofErr w:type="gramEnd"/>
      <w:r w:rsidR="0062033D">
        <w:rPr>
          <w:sz w:val="28"/>
          <w:szCs w:val="28"/>
        </w:rPr>
        <w:t>глы</w:t>
      </w:r>
      <w:proofErr w:type="spellEnd"/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62033D">
        <w:rPr>
          <w:sz w:val="28"/>
          <w:szCs w:val="28"/>
        </w:rPr>
        <w:t>Шахвердиеву</w:t>
      </w:r>
      <w:proofErr w:type="spellEnd"/>
      <w:r w:rsidR="0062033D">
        <w:rPr>
          <w:sz w:val="28"/>
          <w:szCs w:val="28"/>
        </w:rPr>
        <w:t xml:space="preserve"> Руслану </w:t>
      </w:r>
      <w:proofErr w:type="spellStart"/>
      <w:r w:rsidR="0062033D">
        <w:rPr>
          <w:sz w:val="28"/>
          <w:szCs w:val="28"/>
        </w:rPr>
        <w:t>Акиф</w:t>
      </w:r>
      <w:proofErr w:type="spellEnd"/>
      <w:proofErr w:type="gramStart"/>
      <w:r w:rsidR="0062033D">
        <w:rPr>
          <w:sz w:val="28"/>
          <w:szCs w:val="28"/>
        </w:rPr>
        <w:t xml:space="preserve"> </w:t>
      </w:r>
      <w:proofErr w:type="spellStart"/>
      <w:r w:rsidR="0062033D">
        <w:rPr>
          <w:sz w:val="28"/>
          <w:szCs w:val="28"/>
        </w:rPr>
        <w:t>О</w:t>
      </w:r>
      <w:proofErr w:type="gramEnd"/>
      <w:r w:rsidR="0062033D">
        <w:rPr>
          <w:sz w:val="28"/>
          <w:szCs w:val="28"/>
        </w:rPr>
        <w:t>глы</w:t>
      </w:r>
      <w:proofErr w:type="spellEnd"/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6C2E36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6C2E36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6C2E36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C6" w:rsidRDefault="000F02C6" w:rsidP="00F25E48">
      <w:r>
        <w:separator/>
      </w:r>
    </w:p>
  </w:endnote>
  <w:endnote w:type="continuationSeparator" w:id="0">
    <w:p w:rsidR="000F02C6" w:rsidRDefault="000F02C6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691DBD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C6" w:rsidRDefault="000F02C6" w:rsidP="00F25E48">
      <w:r>
        <w:separator/>
      </w:r>
    </w:p>
  </w:footnote>
  <w:footnote w:type="continuationSeparator" w:id="0">
    <w:p w:rsidR="000F02C6" w:rsidRDefault="000F02C6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82D45"/>
    <w:rsid w:val="00093058"/>
    <w:rsid w:val="000D77D1"/>
    <w:rsid w:val="000E0646"/>
    <w:rsid w:val="000E4FDF"/>
    <w:rsid w:val="000E7534"/>
    <w:rsid w:val="000F02C6"/>
    <w:rsid w:val="000F102C"/>
    <w:rsid w:val="000F3FBC"/>
    <w:rsid w:val="001043DF"/>
    <w:rsid w:val="00110E73"/>
    <w:rsid w:val="00113492"/>
    <w:rsid w:val="0012695A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06640"/>
    <w:rsid w:val="00234579"/>
    <w:rsid w:val="00236259"/>
    <w:rsid w:val="00240A50"/>
    <w:rsid w:val="002514B9"/>
    <w:rsid w:val="00266C23"/>
    <w:rsid w:val="00277985"/>
    <w:rsid w:val="00286AAF"/>
    <w:rsid w:val="002909F8"/>
    <w:rsid w:val="002926C0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E88"/>
    <w:rsid w:val="00421865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033D"/>
    <w:rsid w:val="006230AC"/>
    <w:rsid w:val="00634382"/>
    <w:rsid w:val="006434AE"/>
    <w:rsid w:val="00652D2D"/>
    <w:rsid w:val="006617B2"/>
    <w:rsid w:val="00664681"/>
    <w:rsid w:val="00686333"/>
    <w:rsid w:val="00690D0B"/>
    <w:rsid w:val="00691DBD"/>
    <w:rsid w:val="00697363"/>
    <w:rsid w:val="006A1C5B"/>
    <w:rsid w:val="006B6E8E"/>
    <w:rsid w:val="006C2E36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97120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C5494"/>
    <w:rsid w:val="008D768B"/>
    <w:rsid w:val="009058F0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420C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45A92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D1229"/>
    <w:rsid w:val="00BF1E87"/>
    <w:rsid w:val="00C070F9"/>
    <w:rsid w:val="00C17F2E"/>
    <w:rsid w:val="00C30BD0"/>
    <w:rsid w:val="00C3275A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51</cp:revision>
  <cp:lastPrinted>2016-08-07T00:21:00Z</cp:lastPrinted>
  <dcterms:created xsi:type="dcterms:W3CDTF">2016-08-06T10:32:00Z</dcterms:created>
  <dcterms:modified xsi:type="dcterms:W3CDTF">2017-08-08T07:30:00Z</dcterms:modified>
</cp:coreProperties>
</file>